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D5C7" w14:textId="77777777" w:rsidR="001A02C7" w:rsidRPr="00D6194C" w:rsidRDefault="00E16653" w:rsidP="00432B53">
      <w:pPr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A02C7">
        <w:rPr>
          <w:rFonts w:ascii="Arial" w:hAnsi="Arial" w:cs="Arial"/>
          <w:bCs/>
          <w:spacing w:val="-3"/>
          <w:sz w:val="22"/>
          <w:szCs w:val="22"/>
        </w:rPr>
        <w:t xml:space="preserve">The Queensland Government is </w:t>
      </w:r>
      <w:r w:rsidR="001A02C7" w:rsidRPr="001A02C7">
        <w:rPr>
          <w:rFonts w:ascii="Arial" w:hAnsi="Arial" w:cs="Arial"/>
          <w:bCs/>
          <w:spacing w:val="-3"/>
          <w:sz w:val="22"/>
          <w:szCs w:val="22"/>
        </w:rPr>
        <w:t xml:space="preserve">committed to giving all children the best possible start in life. </w:t>
      </w:r>
      <w:r w:rsidR="00D6194C" w:rsidRPr="00D6194C">
        <w:rPr>
          <w:rFonts w:ascii="Arial" w:hAnsi="Arial" w:cs="Arial"/>
          <w:bCs/>
          <w:spacing w:val="-3"/>
          <w:sz w:val="22"/>
          <w:szCs w:val="22"/>
        </w:rPr>
        <w:t xml:space="preserve">Increasing wellbeing prior to school through participation in a kindergarten program is a key priority of the Queensland Government under </w:t>
      </w:r>
      <w:r w:rsidR="00D6194C" w:rsidRPr="00D6194C">
        <w:rPr>
          <w:rFonts w:ascii="Arial" w:hAnsi="Arial" w:cs="Arial"/>
          <w:bCs/>
          <w:i/>
          <w:spacing w:val="-3"/>
          <w:sz w:val="22"/>
          <w:szCs w:val="22"/>
        </w:rPr>
        <w:t xml:space="preserve">Our Future State: Advancing Queensland’s Priorities. </w:t>
      </w:r>
    </w:p>
    <w:p w14:paraId="74D0D13C" w14:textId="638BD8A2" w:rsidR="00987C73" w:rsidRPr="005F4390" w:rsidRDefault="001A02C7" w:rsidP="00432B53">
      <w:pPr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4390">
        <w:rPr>
          <w:rFonts w:ascii="Arial" w:hAnsi="Arial" w:cs="Arial"/>
          <w:bCs/>
          <w:spacing w:val="-3"/>
          <w:sz w:val="22"/>
          <w:szCs w:val="22"/>
        </w:rPr>
        <w:t>To ensure all children can access a kindergarten program, regardless of their location or family circumstances</w:t>
      </w:r>
      <w:r w:rsidR="005A1FA5" w:rsidRPr="005F4390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D6194C" w:rsidRPr="005F4390">
        <w:rPr>
          <w:rFonts w:ascii="Arial" w:hAnsi="Arial" w:cs="Arial"/>
          <w:bCs/>
          <w:spacing w:val="-3"/>
          <w:sz w:val="22"/>
          <w:szCs w:val="22"/>
        </w:rPr>
        <w:t>the Queensland Government has committed to</w:t>
      </w:r>
      <w:r w:rsidR="004A6011" w:rsidRPr="005F4390">
        <w:rPr>
          <w:rFonts w:ascii="Arial" w:hAnsi="Arial" w:cs="Arial"/>
          <w:bCs/>
          <w:spacing w:val="-3"/>
          <w:sz w:val="22"/>
          <w:szCs w:val="22"/>
        </w:rPr>
        <w:t xml:space="preserve"> increase access </w:t>
      </w:r>
      <w:r w:rsidR="005F4390" w:rsidRPr="005F4390">
        <w:rPr>
          <w:rFonts w:ascii="Arial" w:hAnsi="Arial" w:cs="Arial"/>
          <w:bCs/>
          <w:spacing w:val="-3"/>
          <w:sz w:val="22"/>
          <w:szCs w:val="22"/>
        </w:rPr>
        <w:t xml:space="preserve">to kindergarten programs in order to provide greater </w:t>
      </w:r>
      <w:r w:rsidR="00987C73" w:rsidRPr="005F4390">
        <w:rPr>
          <w:rFonts w:ascii="Arial" w:hAnsi="Arial" w:cs="Arial"/>
          <w:bCs/>
          <w:spacing w:val="-3"/>
          <w:sz w:val="22"/>
          <w:szCs w:val="22"/>
        </w:rPr>
        <w:t xml:space="preserve">flexibility and choice for families to participate in kindergarten in rural and remote communities and ensure state schools are supported to deliver a quality kindergarten program. </w:t>
      </w:r>
    </w:p>
    <w:p w14:paraId="71AFC466" w14:textId="2FD0B587" w:rsidR="00987C73" w:rsidRDefault="00987C73" w:rsidP="00432B53">
      <w:pPr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Further consultation with stakeholders will occur to ensure the renewed framework will meet the needs of children, families and communities.</w:t>
      </w:r>
    </w:p>
    <w:p w14:paraId="05AB3AB0" w14:textId="77777777" w:rsidR="0030222A" w:rsidRPr="0030222A" w:rsidRDefault="00987C73" w:rsidP="004957D3">
      <w:pPr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0A4F33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="004957D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6061A" w:rsidRPr="004957D3">
        <w:rPr>
          <w:rFonts w:ascii="Arial" w:hAnsi="Arial" w:cs="Arial"/>
          <w:bCs/>
          <w:spacing w:val="-3"/>
          <w:sz w:val="22"/>
          <w:szCs w:val="22"/>
        </w:rPr>
        <w:t>the commencement of expanded eligibility criteria for the delivery of state-delivered kindergarten programs in state schools</w:t>
      </w:r>
      <w:r w:rsidR="00B800D9">
        <w:rPr>
          <w:rFonts w:ascii="Arial" w:hAnsi="Arial" w:cs="Arial"/>
          <w:bCs/>
          <w:spacing w:val="-3"/>
          <w:sz w:val="22"/>
          <w:szCs w:val="22"/>
        </w:rPr>
        <w:t xml:space="preserve"> by:</w:t>
      </w:r>
    </w:p>
    <w:p w14:paraId="0F5D8BE3" w14:textId="486DA26A" w:rsidR="000A4F33" w:rsidRPr="000A4F33" w:rsidRDefault="0066061A" w:rsidP="000A4F33">
      <w:pPr>
        <w:numPr>
          <w:ilvl w:val="1"/>
          <w:numId w:val="1"/>
        </w:numPr>
        <w:spacing w:before="120" w:after="12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4957D3">
        <w:rPr>
          <w:rFonts w:ascii="Arial" w:hAnsi="Arial" w:cs="Arial"/>
          <w:bCs/>
          <w:spacing w:val="-3"/>
          <w:sz w:val="22"/>
          <w:szCs w:val="22"/>
        </w:rPr>
        <w:t>allow</w:t>
      </w:r>
      <w:r w:rsidR="0030222A">
        <w:rPr>
          <w:rFonts w:ascii="Arial" w:hAnsi="Arial" w:cs="Arial"/>
          <w:bCs/>
          <w:spacing w:val="-3"/>
          <w:sz w:val="22"/>
          <w:szCs w:val="22"/>
        </w:rPr>
        <w:t>ing</w:t>
      </w:r>
      <w:r w:rsidRPr="004957D3">
        <w:rPr>
          <w:rFonts w:ascii="Arial" w:hAnsi="Arial" w:cs="Arial"/>
          <w:bCs/>
          <w:spacing w:val="-3"/>
          <w:sz w:val="22"/>
          <w:szCs w:val="22"/>
        </w:rPr>
        <w:t xml:space="preserve"> an additional 20 state schools to commence delivery of a state delivered kindergarten program in 2022 in areas where children are currently unable to access kindergarten</w:t>
      </w:r>
    </w:p>
    <w:p w14:paraId="6368BD09" w14:textId="30FC8809" w:rsidR="00987C73" w:rsidRPr="004957D3" w:rsidRDefault="0066061A" w:rsidP="000A4F33">
      <w:pPr>
        <w:numPr>
          <w:ilvl w:val="1"/>
          <w:numId w:val="1"/>
        </w:numPr>
        <w:spacing w:before="120" w:after="12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4957D3">
        <w:rPr>
          <w:rFonts w:ascii="Arial" w:hAnsi="Arial" w:cs="Arial"/>
          <w:bCs/>
          <w:spacing w:val="-3"/>
          <w:sz w:val="22"/>
          <w:szCs w:val="22"/>
        </w:rPr>
        <w:t>enable flexibility in communities that are experiencing complex and unique challenges.</w:t>
      </w:r>
    </w:p>
    <w:p w14:paraId="365284E5" w14:textId="77777777" w:rsidR="0066061A" w:rsidRPr="00E2246D" w:rsidRDefault="0066061A" w:rsidP="000A4F33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DD30C4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Pr="00E2246D">
        <w:rPr>
          <w:rFonts w:ascii="Arial" w:hAnsi="Arial" w:cs="Arial"/>
          <w:bCs/>
          <w:spacing w:val="-3"/>
          <w:sz w:val="22"/>
          <w:szCs w:val="22"/>
          <w:u w:val="single"/>
        </w:rPr>
        <w:t>:</w:t>
      </w:r>
    </w:p>
    <w:p w14:paraId="483A2A0A" w14:textId="1193E5CB" w:rsidR="0066061A" w:rsidRPr="00DD30C4" w:rsidRDefault="0066061A" w:rsidP="00432B53">
      <w:pPr>
        <w:numPr>
          <w:ilvl w:val="0"/>
          <w:numId w:val="14"/>
        </w:numPr>
        <w:spacing w:before="240" w:after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6061A" w:rsidRPr="00DD30C4" w:rsidSect="00432B53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56F2" w14:textId="77777777" w:rsidR="00F17C50" w:rsidRDefault="00F17C50" w:rsidP="00D6589B">
      <w:r>
        <w:separator/>
      </w:r>
    </w:p>
  </w:endnote>
  <w:endnote w:type="continuationSeparator" w:id="0">
    <w:p w14:paraId="02CDFC70" w14:textId="77777777" w:rsidR="00F17C50" w:rsidRDefault="00F17C5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CC52" w14:textId="77777777" w:rsidR="00F17C50" w:rsidRDefault="00F17C50" w:rsidP="00D6589B">
      <w:r>
        <w:separator/>
      </w:r>
    </w:p>
  </w:footnote>
  <w:footnote w:type="continuationSeparator" w:id="0">
    <w:p w14:paraId="6CA6F346" w14:textId="77777777" w:rsidR="00F17C50" w:rsidRDefault="00F17C5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4922" w14:textId="77777777" w:rsidR="00F5409D" w:rsidRPr="00D75134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3BBA522D" w14:textId="77777777" w:rsidR="00F5409D" w:rsidRPr="00D75134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5EF645B" w14:textId="6C5BE3EB" w:rsidR="00F5409D" w:rsidRPr="001E209B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4A12FF">
      <w:rPr>
        <w:rFonts w:ascii="Arial" w:hAnsi="Arial" w:cs="Arial"/>
        <w:b/>
        <w:sz w:val="22"/>
        <w:szCs w:val="22"/>
      </w:rPr>
      <w:t xml:space="preserve"> </w:t>
    </w:r>
    <w:r w:rsidR="00440E16">
      <w:rPr>
        <w:rFonts w:ascii="Arial" w:hAnsi="Arial" w:cs="Arial"/>
        <w:b/>
        <w:sz w:val="22"/>
        <w:szCs w:val="22"/>
      </w:rPr>
      <w:t xml:space="preserve">April </w:t>
    </w:r>
    <w:r w:rsidR="004A4E82">
      <w:rPr>
        <w:rFonts w:ascii="Arial" w:hAnsi="Arial" w:cs="Arial"/>
        <w:b/>
        <w:sz w:val="22"/>
        <w:szCs w:val="22"/>
      </w:rPr>
      <w:t>2021</w:t>
    </w:r>
  </w:p>
  <w:p w14:paraId="5A101377" w14:textId="6A8EF44E" w:rsidR="0084698A" w:rsidRDefault="00916F4E" w:rsidP="0014380A">
    <w:pPr>
      <w:widowControl w:val="0"/>
      <w:spacing w:before="12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>
      <w:rPr>
        <w:rFonts w:ascii="Arial" w:hAnsi="Arial" w:cs="Arial"/>
        <w:b/>
        <w:color w:val="auto"/>
        <w:sz w:val="22"/>
        <w:szCs w:val="22"/>
        <w:u w:val="single"/>
      </w:rPr>
      <w:t>Increasing access to kindergarten in rural and remote communities</w:t>
    </w:r>
    <w:r w:rsidR="0084698A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14:paraId="35C79C5D" w14:textId="77777777" w:rsidR="0084698A" w:rsidRPr="003F7991" w:rsidRDefault="0084698A" w:rsidP="0084698A">
    <w:pPr>
      <w:keepNext/>
      <w:keepLines/>
      <w:jc w:val="both"/>
      <w:rPr>
        <w:sz w:val="18"/>
      </w:rPr>
    </w:pPr>
  </w:p>
  <w:p w14:paraId="45C67759" w14:textId="77777777" w:rsidR="0084698A" w:rsidRPr="00B00C85" w:rsidRDefault="0084698A" w:rsidP="0084698A">
    <w:pPr>
      <w:keepNext/>
      <w:keepLines/>
      <w:jc w:val="both"/>
      <w:rPr>
        <w:rFonts w:ascii="Arial" w:hAnsi="Arial" w:cs="Arial"/>
        <w:b/>
        <w:sz w:val="22"/>
        <w:szCs w:val="22"/>
        <w:u w:val="single"/>
      </w:rPr>
    </w:pPr>
    <w:r w:rsidRPr="00B00C85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3B2470" w:rsidRPr="00B00C85">
      <w:rPr>
        <w:rFonts w:ascii="Arial" w:hAnsi="Arial" w:cs="Arial"/>
        <w:b/>
        <w:sz w:val="22"/>
        <w:szCs w:val="22"/>
        <w:u w:val="single"/>
      </w:rPr>
      <w:t xml:space="preserve">Education, </w:t>
    </w:r>
    <w:r w:rsidRPr="00B00C85">
      <w:rPr>
        <w:rFonts w:ascii="Arial" w:hAnsi="Arial" w:cs="Arial"/>
        <w:b/>
        <w:sz w:val="22"/>
        <w:szCs w:val="22"/>
        <w:u w:val="single"/>
      </w:rPr>
      <w:t>Minister for Industrial Relations</w:t>
    </w:r>
    <w:r w:rsidR="003B2470" w:rsidRPr="00B00C85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9DD69D2" w14:textId="77777777" w:rsidR="00C93417" w:rsidRPr="00C93417" w:rsidRDefault="00C93417" w:rsidP="00D6589B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0A0"/>
    <w:multiLevelType w:val="hybridMultilevel"/>
    <w:tmpl w:val="C6648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034"/>
    <w:multiLevelType w:val="hybridMultilevel"/>
    <w:tmpl w:val="B7AE2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34F"/>
    <w:multiLevelType w:val="hybridMultilevel"/>
    <w:tmpl w:val="CF3A5D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BD3A73"/>
    <w:multiLevelType w:val="hybridMultilevel"/>
    <w:tmpl w:val="FFF04452"/>
    <w:lvl w:ilvl="0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27DE328D"/>
    <w:multiLevelType w:val="hybridMultilevel"/>
    <w:tmpl w:val="EFB45F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5F87FC6"/>
    <w:multiLevelType w:val="hybridMultilevel"/>
    <w:tmpl w:val="1E108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026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3253A"/>
    <w:multiLevelType w:val="hybridMultilevel"/>
    <w:tmpl w:val="BA72553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55707280"/>
    <w:multiLevelType w:val="hybridMultilevel"/>
    <w:tmpl w:val="CB88C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73F19"/>
    <w:multiLevelType w:val="hybridMultilevel"/>
    <w:tmpl w:val="B6487C86"/>
    <w:lvl w:ilvl="0" w:tplc="0C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6D220AF3"/>
    <w:multiLevelType w:val="hybridMultilevel"/>
    <w:tmpl w:val="60122F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BE4382"/>
    <w:multiLevelType w:val="hybridMultilevel"/>
    <w:tmpl w:val="F9665F6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1D4A75"/>
    <w:multiLevelType w:val="hybridMultilevel"/>
    <w:tmpl w:val="4184F0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176F87"/>
    <w:multiLevelType w:val="hybridMultilevel"/>
    <w:tmpl w:val="D99CEA6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6976"/>
    <w:rsid w:val="000115E7"/>
    <w:rsid w:val="00033300"/>
    <w:rsid w:val="00040B70"/>
    <w:rsid w:val="000430DD"/>
    <w:rsid w:val="000551D3"/>
    <w:rsid w:val="00060E95"/>
    <w:rsid w:val="000651BB"/>
    <w:rsid w:val="00065DDF"/>
    <w:rsid w:val="000718F3"/>
    <w:rsid w:val="00074EA2"/>
    <w:rsid w:val="00080F8F"/>
    <w:rsid w:val="000A4F33"/>
    <w:rsid w:val="000C27B6"/>
    <w:rsid w:val="000E6DA4"/>
    <w:rsid w:val="000E7EAA"/>
    <w:rsid w:val="000F0157"/>
    <w:rsid w:val="001141D5"/>
    <w:rsid w:val="0013383E"/>
    <w:rsid w:val="00135916"/>
    <w:rsid w:val="00140936"/>
    <w:rsid w:val="0014380A"/>
    <w:rsid w:val="00160D4E"/>
    <w:rsid w:val="00174F2B"/>
    <w:rsid w:val="00196CB2"/>
    <w:rsid w:val="001A02C7"/>
    <w:rsid w:val="001A41B0"/>
    <w:rsid w:val="001B0318"/>
    <w:rsid w:val="001B0542"/>
    <w:rsid w:val="001C2C98"/>
    <w:rsid w:val="001D2622"/>
    <w:rsid w:val="001D5D3F"/>
    <w:rsid w:val="001E209B"/>
    <w:rsid w:val="00203F78"/>
    <w:rsid w:val="00211FBE"/>
    <w:rsid w:val="0021344B"/>
    <w:rsid w:val="002203F0"/>
    <w:rsid w:val="00221662"/>
    <w:rsid w:val="00231F60"/>
    <w:rsid w:val="00267F85"/>
    <w:rsid w:val="002741C0"/>
    <w:rsid w:val="002875D3"/>
    <w:rsid w:val="002933C8"/>
    <w:rsid w:val="002A5670"/>
    <w:rsid w:val="002A7978"/>
    <w:rsid w:val="002F0E40"/>
    <w:rsid w:val="00302015"/>
    <w:rsid w:val="0030222A"/>
    <w:rsid w:val="00305773"/>
    <w:rsid w:val="003069B2"/>
    <w:rsid w:val="00325C0F"/>
    <w:rsid w:val="003350B0"/>
    <w:rsid w:val="003459B1"/>
    <w:rsid w:val="00366B84"/>
    <w:rsid w:val="00370DBE"/>
    <w:rsid w:val="00374116"/>
    <w:rsid w:val="003A258A"/>
    <w:rsid w:val="003B2470"/>
    <w:rsid w:val="003B5871"/>
    <w:rsid w:val="003B69EF"/>
    <w:rsid w:val="003B7282"/>
    <w:rsid w:val="003C69D2"/>
    <w:rsid w:val="003D2434"/>
    <w:rsid w:val="003D426F"/>
    <w:rsid w:val="003F7991"/>
    <w:rsid w:val="00416BE5"/>
    <w:rsid w:val="00432B53"/>
    <w:rsid w:val="00440E16"/>
    <w:rsid w:val="004856AA"/>
    <w:rsid w:val="00493F5D"/>
    <w:rsid w:val="004957D3"/>
    <w:rsid w:val="00496636"/>
    <w:rsid w:val="004A12FF"/>
    <w:rsid w:val="004A197D"/>
    <w:rsid w:val="004A4E82"/>
    <w:rsid w:val="004A6011"/>
    <w:rsid w:val="004B0B7F"/>
    <w:rsid w:val="004D4523"/>
    <w:rsid w:val="004D6AF7"/>
    <w:rsid w:val="004E32F8"/>
    <w:rsid w:val="004E3AE1"/>
    <w:rsid w:val="004E476E"/>
    <w:rsid w:val="00501C66"/>
    <w:rsid w:val="0051739F"/>
    <w:rsid w:val="00556338"/>
    <w:rsid w:val="00561A79"/>
    <w:rsid w:val="005649E6"/>
    <w:rsid w:val="005A1FA5"/>
    <w:rsid w:val="005A6FFD"/>
    <w:rsid w:val="005A7F4E"/>
    <w:rsid w:val="005C7807"/>
    <w:rsid w:val="005D61A0"/>
    <w:rsid w:val="005F4390"/>
    <w:rsid w:val="006040EA"/>
    <w:rsid w:val="006225AE"/>
    <w:rsid w:val="006251BF"/>
    <w:rsid w:val="00625A3A"/>
    <w:rsid w:val="00625C15"/>
    <w:rsid w:val="00626160"/>
    <w:rsid w:val="0063572A"/>
    <w:rsid w:val="00644A4A"/>
    <w:rsid w:val="00654CC2"/>
    <w:rsid w:val="00655BDE"/>
    <w:rsid w:val="0066055D"/>
    <w:rsid w:val="0066061A"/>
    <w:rsid w:val="00667EAB"/>
    <w:rsid w:val="006853B7"/>
    <w:rsid w:val="00697178"/>
    <w:rsid w:val="006A4852"/>
    <w:rsid w:val="006C5572"/>
    <w:rsid w:val="006E3C48"/>
    <w:rsid w:val="00705FAE"/>
    <w:rsid w:val="00724B2E"/>
    <w:rsid w:val="00732E22"/>
    <w:rsid w:val="00776F80"/>
    <w:rsid w:val="00783F14"/>
    <w:rsid w:val="007B2746"/>
    <w:rsid w:val="007C1466"/>
    <w:rsid w:val="007D0E79"/>
    <w:rsid w:val="007D2A09"/>
    <w:rsid w:val="00803947"/>
    <w:rsid w:val="008048B9"/>
    <w:rsid w:val="00820A8C"/>
    <w:rsid w:val="00841A1E"/>
    <w:rsid w:val="0084698A"/>
    <w:rsid w:val="00847578"/>
    <w:rsid w:val="0086241D"/>
    <w:rsid w:val="008672DF"/>
    <w:rsid w:val="00882348"/>
    <w:rsid w:val="008A4523"/>
    <w:rsid w:val="008C036B"/>
    <w:rsid w:val="008C0B06"/>
    <w:rsid w:val="008C51F2"/>
    <w:rsid w:val="008C5350"/>
    <w:rsid w:val="008C5EA5"/>
    <w:rsid w:val="008C6251"/>
    <w:rsid w:val="008E145A"/>
    <w:rsid w:val="008E7B71"/>
    <w:rsid w:val="008F0C05"/>
    <w:rsid w:val="008F44CD"/>
    <w:rsid w:val="008F5329"/>
    <w:rsid w:val="008F5743"/>
    <w:rsid w:val="00906C63"/>
    <w:rsid w:val="0091338B"/>
    <w:rsid w:val="00916F4E"/>
    <w:rsid w:val="00917D7D"/>
    <w:rsid w:val="00936DB2"/>
    <w:rsid w:val="0094123B"/>
    <w:rsid w:val="0096719A"/>
    <w:rsid w:val="0097287D"/>
    <w:rsid w:val="00987C73"/>
    <w:rsid w:val="00992D6A"/>
    <w:rsid w:val="0099488B"/>
    <w:rsid w:val="009C6DBE"/>
    <w:rsid w:val="009F07EA"/>
    <w:rsid w:val="00A1431E"/>
    <w:rsid w:val="00A14896"/>
    <w:rsid w:val="00A20449"/>
    <w:rsid w:val="00A2321E"/>
    <w:rsid w:val="00A330F4"/>
    <w:rsid w:val="00A40E8A"/>
    <w:rsid w:val="00A527A5"/>
    <w:rsid w:val="00A61822"/>
    <w:rsid w:val="00A624FB"/>
    <w:rsid w:val="00A73565"/>
    <w:rsid w:val="00A84E2B"/>
    <w:rsid w:val="00A85289"/>
    <w:rsid w:val="00A927DC"/>
    <w:rsid w:val="00AD698F"/>
    <w:rsid w:val="00AF22AC"/>
    <w:rsid w:val="00B00C85"/>
    <w:rsid w:val="00B02589"/>
    <w:rsid w:val="00B11C1C"/>
    <w:rsid w:val="00B14746"/>
    <w:rsid w:val="00B24CBB"/>
    <w:rsid w:val="00B40C96"/>
    <w:rsid w:val="00B45182"/>
    <w:rsid w:val="00B47469"/>
    <w:rsid w:val="00B60143"/>
    <w:rsid w:val="00B6079B"/>
    <w:rsid w:val="00B76DA5"/>
    <w:rsid w:val="00B800D9"/>
    <w:rsid w:val="00B82F63"/>
    <w:rsid w:val="00B838DA"/>
    <w:rsid w:val="00B86577"/>
    <w:rsid w:val="00B9555C"/>
    <w:rsid w:val="00BA702D"/>
    <w:rsid w:val="00BB3AFD"/>
    <w:rsid w:val="00BC0992"/>
    <w:rsid w:val="00BC15E0"/>
    <w:rsid w:val="00C039A9"/>
    <w:rsid w:val="00C07656"/>
    <w:rsid w:val="00C137D8"/>
    <w:rsid w:val="00C17FA9"/>
    <w:rsid w:val="00C302DF"/>
    <w:rsid w:val="00C47B31"/>
    <w:rsid w:val="00C50E31"/>
    <w:rsid w:val="00C57443"/>
    <w:rsid w:val="00C61635"/>
    <w:rsid w:val="00C71B5C"/>
    <w:rsid w:val="00C803A5"/>
    <w:rsid w:val="00C82133"/>
    <w:rsid w:val="00C93417"/>
    <w:rsid w:val="00C95278"/>
    <w:rsid w:val="00CB3510"/>
    <w:rsid w:val="00CD39E0"/>
    <w:rsid w:val="00CD6266"/>
    <w:rsid w:val="00CE009A"/>
    <w:rsid w:val="00CE6FBA"/>
    <w:rsid w:val="00CF0D8A"/>
    <w:rsid w:val="00CF7C81"/>
    <w:rsid w:val="00D24FDE"/>
    <w:rsid w:val="00D2551C"/>
    <w:rsid w:val="00D3038A"/>
    <w:rsid w:val="00D6039B"/>
    <w:rsid w:val="00D6194C"/>
    <w:rsid w:val="00D6589B"/>
    <w:rsid w:val="00D75134"/>
    <w:rsid w:val="00D870ED"/>
    <w:rsid w:val="00D93126"/>
    <w:rsid w:val="00D94203"/>
    <w:rsid w:val="00DB6FE7"/>
    <w:rsid w:val="00DD30C4"/>
    <w:rsid w:val="00DD427E"/>
    <w:rsid w:val="00DD73E9"/>
    <w:rsid w:val="00DE1BF1"/>
    <w:rsid w:val="00DE3642"/>
    <w:rsid w:val="00DE61EC"/>
    <w:rsid w:val="00DF11EE"/>
    <w:rsid w:val="00DF746C"/>
    <w:rsid w:val="00E06172"/>
    <w:rsid w:val="00E16653"/>
    <w:rsid w:val="00E16C38"/>
    <w:rsid w:val="00E22E8D"/>
    <w:rsid w:val="00E37900"/>
    <w:rsid w:val="00E411FE"/>
    <w:rsid w:val="00E74699"/>
    <w:rsid w:val="00E91606"/>
    <w:rsid w:val="00E923A3"/>
    <w:rsid w:val="00ED0C4C"/>
    <w:rsid w:val="00EE2B40"/>
    <w:rsid w:val="00EF18A2"/>
    <w:rsid w:val="00EF5DE4"/>
    <w:rsid w:val="00F0020E"/>
    <w:rsid w:val="00F06045"/>
    <w:rsid w:val="00F10636"/>
    <w:rsid w:val="00F10DF9"/>
    <w:rsid w:val="00F17C50"/>
    <w:rsid w:val="00F17F23"/>
    <w:rsid w:val="00F207D8"/>
    <w:rsid w:val="00F20D82"/>
    <w:rsid w:val="00F31197"/>
    <w:rsid w:val="00F470D7"/>
    <w:rsid w:val="00F5409D"/>
    <w:rsid w:val="00F7032D"/>
    <w:rsid w:val="00F755C7"/>
    <w:rsid w:val="00FA54F4"/>
    <w:rsid w:val="00FB016C"/>
    <w:rsid w:val="00FC13EE"/>
    <w:rsid w:val="00FE3910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6B3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6C63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74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C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741C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1C0"/>
    <w:rPr>
      <w:rFonts w:ascii="Times New Roman" w:eastAsia="Times New Roman" w:hAnsi="Times New Roman"/>
      <w:b/>
      <w:bCs/>
      <w:color w:val="000000"/>
    </w:rPr>
  </w:style>
  <w:style w:type="character" w:styleId="PageNumber">
    <w:name w:val="page number"/>
    <w:rsid w:val="006C5572"/>
    <w:rPr>
      <w:lang w:val="en-US"/>
    </w:rPr>
  </w:style>
  <w:style w:type="paragraph" w:styleId="ListParagraph">
    <w:name w:val="List Paragraph"/>
    <w:aliases w:val="List Paragraph1,List Paragraph11,Recommendation"/>
    <w:link w:val="ListParagraphChar"/>
    <w:uiPriority w:val="34"/>
    <w:qFormat/>
    <w:rsid w:val="006C557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rsid w:val="006C557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1A02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C522-400E-4F45-A642-13DC42F5C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F4D46-8D62-4316-890B-2DF69BBDB9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AEA9F7A-B796-42B9-9A89-84EFF4DCE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F3CF57-A009-47C8-B790-4CFBC82907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AC7304-DCFA-4E5F-99D5-513F569A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183</Words>
  <Characters>1097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Base>https://www.cabinet.qld.gov.au/documents/2021/Apr/RuralKindy/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17</cp:revision>
  <cp:lastPrinted>2021-04-07T22:24:00Z</cp:lastPrinted>
  <dcterms:created xsi:type="dcterms:W3CDTF">2021-02-10T00:55:00Z</dcterms:created>
  <dcterms:modified xsi:type="dcterms:W3CDTF">2021-08-19T04:47:00Z</dcterms:modified>
  <cp:category>Children,Education,Regional,Rural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  <property fmtid="{D5CDD505-2E9C-101B-9397-08002B2CF9AE}" pid="4" name="ContentTypeId">
    <vt:lpwstr>0x010100DDE14CFDD070B24F85F5DE43654FF01E</vt:lpwstr>
  </property>
</Properties>
</file>